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rngom</w:t>
      </w:r>
      <w:r>
        <w:rPr>
          <w:rStyle w:val="a0"/>
          <w:rFonts w:ascii="微软雅黑" w:hAnsi="微软雅黑"/>
          <w:b w:val="0"/>
          <w:sz w:val="21"/>
        </w:rPr>
        <w:t xml:space="preserve"> </w:t>
      </w:r>
      <w:r>
        <w:rPr>
          <w:rStyle w:val="a0"/>
          <w:rFonts w:ascii="微软雅黑" w:hAnsi="微软雅黑"/>
          <w:b w:val="0"/>
          <w:sz w:val="21"/>
        </w:rPr>
        <w:t>201103</w:t>
      </w:r>
    </w:p>
    <w:p>
      <w:pPr/>
      <w:r>
        <w:rPr>
          <w:rStyle w:val="a0"/>
          <w:rFonts w:ascii="Arial" w:hAnsi="Arial"/>
          <w:b/>
        </w:rPr>
        <w:t xml:space="preserve">Copyright notice: </w:t>
      </w:r>
    </w:p>
    <w:p>
      <w:pPr>
        <w:spacing w:line="240" w:lineRule="auto"/>
      </w:pPr>
      <w:r>
        <w:rPr>
          <w:rStyle w:val="a0"/>
          <w:rFonts w:ascii="宋体" w:hAnsi="宋体"/>
          <w:sz w:val="22"/>
        </w:rPr>
        <w:t>&lt;p&gt;Copyright (c) 2001-2002, SourceForge ISO-RELAX Project (ASAMI Tomoharu, Daisuke Okajima, Kohsuke Kawaguchi, and MURATA Makoto)&lt;/p&gt;</w:t>
      </w:r>
    </w:p>
    <w:p>
      <w:pPr>
        <w:spacing w:line="240" w:lineRule="auto"/>
      </w:pPr>
      <w:r>
        <w:rPr>
          <w:rStyle w:val="a0"/>
          <w:rFonts w:ascii="宋体" w:hAnsi="宋体"/>
          <w:sz w:val="22"/>
        </w:rPr>
        <w:t>&lt;p&gt;Copyright (c) 2001-2003 Thai Open Source Software Center Ltd&lt;br /&gt;</w:t>
      </w:r>
    </w:p>
    <w:p>
      <w:pPr>
        <w:spacing w:line="240" w:lineRule="auto"/>
      </w:pPr>
      <w:r>
        <w:rPr>
          <w:rStyle w:val="a0"/>
          <w:rFonts w:ascii="宋体" w:hAnsi="宋体"/>
          <w:sz w:val="22"/>
        </w:rPr>
        <w:t>Copyright (C) 2004-2011</w:t>
      </w:r>
    </w:p>
    <w:p>
      <w:pPr>
        <w:spacing w:line="240" w:lineRule="auto"/>
      </w:pPr>
      <w:r>
        <w:rPr>
          <w:rStyle w:val="a0"/>
          <w:rFonts w:ascii="宋体" w:hAnsi="宋体"/>
          <w:sz w:val="22"/>
        </w:rPr>
        <w:t>Copyright (c) 2004 Kohsuke Kawaguchi</w:t>
      </w:r>
    </w:p>
    <w:p>
      <w:pPr/>
    </w:p>
    <w:p>
      <w:pPr/>
      <w:r>
        <w:rPr>
          <w:rStyle w:val="a0"/>
          <w:b/>
        </w:rPr>
        <w:t>License:</w:t>
      </w:r>
      <w:r>
        <w:rPr>
          <w:rStyle w:val="a0"/>
        </w:rPr>
        <w:t xml:space="preserve"> </w:t>
      </w:r>
      <w:r>
        <w:rPr>
          <w:rStyle w:val="a0"/>
          <w:sz w:val="21"/>
        </w:rPr>
        <w:t>MIT</w:t>
      </w:r>
      <w:r>
        <w:rPr>
          <w:rStyle w:val="a0"/>
          <w:sz w:val="21"/>
        </w:rPr>
        <w:t xml:space="preserve"> License</w:t>
      </w:r>
    </w:p>
    <w:p>
      <w:pPr/>
      <w:r>
        <w:rPr>
          <w:rStyle w:val="a0"/>
        </w:rPr>
        <w:t>MIT License</w:t>
      </w:r>
    </w:p>
    <w:p>
      <w:pPr/>
    </w:p>
    <w:p>
      <w:pPr/>
      <w:r>
        <w:rPr>
          <w:rStyle w:val="a0"/>
        </w:rPr>
        <w:t>Copyright (c) &lt;year&gt; &lt;copyright holders&gt;</w:t>
      </w:r>
    </w:p>
    <w:p>
      <w:pPr/>
    </w:p>
    <w:p>
      <w:pPr/>
      <w:r>
        <w:rPr>
          <w:rStyle w:val="a0"/>
        </w:rPr>
        <w:t xml:space="preserve">Permission is hereby granted, free of charge, to any person obtaining a copy of this software and associated documentation files (the "Software"), to deal in the Software without restriction, including without limitation the </w:t>
      </w:r>
      <w:r>
        <w:rPr>
          <w:rStyle w:val="a0"/>
        </w:rPr>
        <w:t>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